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27A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52953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632781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9367D0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9B6C8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72D5A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 xml:space="preserve">20 </w:t>
      </w:r>
      <w:r w:rsidR="009B6C8B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4A681C0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707731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87E74">
        <w:rPr>
          <w:b/>
          <w:sz w:val="24"/>
          <w:szCs w:val="24"/>
        </w:rPr>
        <w:t>0</w:t>
      </w:r>
      <w:r w:rsidR="00672D5A">
        <w:rPr>
          <w:b/>
          <w:sz w:val="24"/>
          <w:szCs w:val="24"/>
        </w:rPr>
        <w:t>3</w:t>
      </w:r>
      <w:r w:rsidR="00C87E74">
        <w:rPr>
          <w:b/>
          <w:sz w:val="24"/>
          <w:szCs w:val="24"/>
        </w:rPr>
        <w:t>-10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3D6DE39" w14:textId="5BE7C162" w:rsidR="008A79AF" w:rsidRPr="00446718" w:rsidRDefault="00F4228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Г.А.В.</w:t>
      </w:r>
    </w:p>
    <w:p w14:paraId="3517F24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2B6186E" w14:textId="77777777" w:rsidR="00857859" w:rsidRPr="00E42B00" w:rsidRDefault="009B6C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ED42C3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CB14EB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672D5A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87E74">
        <w:rPr>
          <w:sz w:val="24"/>
          <w:szCs w:val="24"/>
        </w:rPr>
        <w:t>0</w:t>
      </w:r>
      <w:r w:rsidR="00672D5A">
        <w:rPr>
          <w:sz w:val="24"/>
          <w:szCs w:val="24"/>
        </w:rPr>
        <w:t>3</w:t>
      </w:r>
      <w:r w:rsidR="00C87E74">
        <w:rPr>
          <w:sz w:val="24"/>
          <w:szCs w:val="24"/>
        </w:rPr>
        <w:t>-10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9258B4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05E44D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B82EE2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8F71B0B" w14:textId="6A749EAB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2D5A" w:rsidRPr="00672D5A">
        <w:rPr>
          <w:sz w:val="24"/>
          <w:szCs w:val="24"/>
        </w:rPr>
        <w:t xml:space="preserve">11.09.2023 г. в Адвокатскую палату Московской области поступила жалоба доверителя </w:t>
      </w:r>
      <w:r w:rsidR="00F4228E">
        <w:rPr>
          <w:sz w:val="24"/>
          <w:szCs w:val="24"/>
        </w:rPr>
        <w:t>С.Р.А.</w:t>
      </w:r>
      <w:r w:rsidR="00672D5A" w:rsidRPr="00672D5A">
        <w:rPr>
          <w:sz w:val="24"/>
          <w:szCs w:val="24"/>
        </w:rPr>
        <w:t xml:space="preserve"> в отношении адвоката </w:t>
      </w:r>
      <w:r w:rsidR="00F4228E">
        <w:rPr>
          <w:sz w:val="24"/>
          <w:szCs w:val="24"/>
        </w:rPr>
        <w:t>Г.А.В.</w:t>
      </w:r>
      <w:r w:rsidR="00672D5A" w:rsidRPr="00672D5A">
        <w:rPr>
          <w:sz w:val="24"/>
          <w:szCs w:val="24"/>
        </w:rPr>
        <w:t>, имеющего регистрационный номер</w:t>
      </w:r>
      <w:proofErr w:type="gramStart"/>
      <w:r w:rsidR="00672D5A" w:rsidRPr="00672D5A">
        <w:rPr>
          <w:sz w:val="24"/>
          <w:szCs w:val="24"/>
        </w:rPr>
        <w:t xml:space="preserve"> </w:t>
      </w:r>
      <w:r w:rsidR="00F4228E">
        <w:rPr>
          <w:sz w:val="24"/>
          <w:szCs w:val="24"/>
        </w:rPr>
        <w:t>….</w:t>
      </w:r>
      <w:proofErr w:type="gramEnd"/>
      <w:r w:rsidR="00F4228E">
        <w:rPr>
          <w:sz w:val="24"/>
          <w:szCs w:val="24"/>
        </w:rPr>
        <w:t>.</w:t>
      </w:r>
      <w:r w:rsidR="00672D5A" w:rsidRPr="00672D5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4228E">
        <w:rPr>
          <w:sz w:val="24"/>
          <w:szCs w:val="24"/>
        </w:rPr>
        <w:t>…..</w:t>
      </w:r>
    </w:p>
    <w:p w14:paraId="1AD55CC6" w14:textId="441D2F91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72D5A" w:rsidRPr="00672D5A">
        <w:rPr>
          <w:sz w:val="24"/>
          <w:szCs w:val="24"/>
        </w:rPr>
        <w:t>26.12.2020 г. он заключил с адвокатом соглашение на защиту. В соглашении отсутствовал номер и дата, квитанции в получении денежных средств адвокат не выдал. 26.12.2020 г. адвокат и заявитель явились в отдел дознания. Адвокат с материалами дела не ознакомился, ходатайств не заявлял, юридической помощи не оказывал, выгораживал эксперта, не явился к заявителю в СИЗО, игнорировал вопросы заявителя из СИЗО г. В</w:t>
      </w:r>
      <w:r w:rsidR="00F4228E">
        <w:rPr>
          <w:sz w:val="24"/>
          <w:szCs w:val="24"/>
        </w:rPr>
        <w:t>.</w:t>
      </w:r>
      <w:r w:rsidR="00672D5A" w:rsidRPr="00672D5A">
        <w:rPr>
          <w:sz w:val="24"/>
          <w:szCs w:val="24"/>
        </w:rPr>
        <w:t>, куда заявитель был этапирован незаконно. Адвокат по ВКС незаконно участвовал в судебном заседании суда кассационной инстанции, хотя соглашение с ним не заключалось</w:t>
      </w:r>
      <w:r w:rsidR="00EB79B3" w:rsidRPr="00EB79B3">
        <w:rPr>
          <w:sz w:val="24"/>
          <w:szCs w:val="24"/>
        </w:rPr>
        <w:t xml:space="preserve">. </w:t>
      </w:r>
    </w:p>
    <w:p w14:paraId="0654E15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672D5A">
        <w:rPr>
          <w:sz w:val="24"/>
          <w:szCs w:val="24"/>
        </w:rPr>
        <w:t>19</w:t>
      </w:r>
      <w:r w:rsidR="00C87E74"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F0064B">
        <w:rPr>
          <w:sz w:val="24"/>
          <w:szCs w:val="24"/>
        </w:rPr>
        <w:t>.</w:t>
      </w:r>
    </w:p>
    <w:p w14:paraId="01566091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5541">
        <w:rPr>
          <w:sz w:val="24"/>
          <w:szCs w:val="24"/>
        </w:rPr>
        <w:t>11.10.</w:t>
      </w:r>
      <w:r w:rsidR="007621AE">
        <w:rPr>
          <w:sz w:val="24"/>
          <w:szCs w:val="24"/>
        </w:rPr>
        <w:t>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35541">
        <w:rPr>
          <w:sz w:val="24"/>
          <w:szCs w:val="24"/>
        </w:rPr>
        <w:t>4282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9C33B7E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672D5A">
        <w:rPr>
          <w:sz w:val="24"/>
          <w:szCs w:val="24"/>
        </w:rPr>
        <w:t>явился, поддержал доводы жалобы</w:t>
      </w:r>
      <w:r w:rsidR="000757CD">
        <w:rPr>
          <w:sz w:val="24"/>
          <w:szCs w:val="24"/>
        </w:rPr>
        <w:t>.</w:t>
      </w:r>
    </w:p>
    <w:p w14:paraId="01CE400C" w14:textId="77777777"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672D5A">
        <w:rPr>
          <w:sz w:val="24"/>
          <w:szCs w:val="24"/>
        </w:rPr>
        <w:t>не явился, уведомлен</w:t>
      </w:r>
      <w:r w:rsidR="00223423" w:rsidRPr="00223423">
        <w:rPr>
          <w:sz w:val="24"/>
          <w:szCs w:val="24"/>
        </w:rPr>
        <w:t xml:space="preserve">. </w:t>
      </w:r>
    </w:p>
    <w:p w14:paraId="607BC12F" w14:textId="1B0D5DE5" w:rsidR="00672D5A" w:rsidRPr="00672D5A" w:rsidRDefault="00A97281" w:rsidP="00672D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72D5A" w:rsidRPr="00672D5A">
        <w:rPr>
          <w:sz w:val="24"/>
          <w:szCs w:val="24"/>
        </w:rPr>
        <w:t xml:space="preserve">о наличии в действиях адвоката </w:t>
      </w:r>
      <w:r w:rsidR="00F4228E">
        <w:rPr>
          <w:sz w:val="24"/>
          <w:szCs w:val="24"/>
        </w:rPr>
        <w:t>Г.А.В.</w:t>
      </w:r>
      <w:r w:rsidR="00672D5A" w:rsidRPr="00672D5A">
        <w:rPr>
          <w:sz w:val="24"/>
          <w:szCs w:val="24"/>
        </w:rPr>
        <w:t xml:space="preserve"> нарушения </w:t>
      </w:r>
      <w:proofErr w:type="spellStart"/>
      <w:r w:rsidR="00672D5A" w:rsidRPr="00672D5A">
        <w:rPr>
          <w:sz w:val="24"/>
          <w:szCs w:val="24"/>
        </w:rPr>
        <w:t>пп</w:t>
      </w:r>
      <w:proofErr w:type="spellEnd"/>
      <w:r w:rsidR="00672D5A" w:rsidRPr="00672D5A">
        <w:rPr>
          <w:sz w:val="24"/>
          <w:szCs w:val="24"/>
        </w:rPr>
        <w:t>. 1 п. 1 ст. 7, п. 2 ст. 25 ФЗ «Об адвокатской деятельности и адвокатуре в РФ», п. 1 ст. 8 КПЭА и ненадлежащем исполнении своих обязанностей перед доверителем С</w:t>
      </w:r>
      <w:r w:rsidR="00F4228E">
        <w:rPr>
          <w:sz w:val="24"/>
          <w:szCs w:val="24"/>
        </w:rPr>
        <w:t>.</w:t>
      </w:r>
      <w:r w:rsidR="00672D5A" w:rsidRPr="00672D5A">
        <w:rPr>
          <w:sz w:val="24"/>
          <w:szCs w:val="24"/>
        </w:rPr>
        <w:t>Р.А., выразившегося в том, что адвокат:</w:t>
      </w:r>
    </w:p>
    <w:p w14:paraId="06AF0418" w14:textId="77777777" w:rsidR="00672D5A" w:rsidRPr="00672D5A" w:rsidRDefault="00672D5A" w:rsidP="00672D5A">
      <w:pPr>
        <w:numPr>
          <w:ilvl w:val="0"/>
          <w:numId w:val="44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>не предоставил заявителю финансовых документов, подтверждающих выплату вознаграждения;</w:t>
      </w:r>
    </w:p>
    <w:p w14:paraId="033CB2F0" w14:textId="77777777" w:rsidR="00DF5674" w:rsidRPr="00672D5A" w:rsidRDefault="00672D5A" w:rsidP="00672D5A">
      <w:pPr>
        <w:numPr>
          <w:ilvl w:val="0"/>
          <w:numId w:val="44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>нарушил порядок оформления оказания юридической помощи – осуществлял защиту заявителя в судах первой, апелляционной и кассационной инстанций без заключения письменного соглашения об оказании юридической помощи</w:t>
      </w:r>
      <w:r w:rsidR="007E56CB" w:rsidRPr="00672D5A">
        <w:rPr>
          <w:sz w:val="24"/>
          <w:szCs w:val="24"/>
        </w:rPr>
        <w:t>.</w:t>
      </w:r>
      <w:bookmarkEnd w:id="2"/>
    </w:p>
    <w:p w14:paraId="4AA946BA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5B0B277C" w14:textId="77777777" w:rsidR="00DF5674" w:rsidRDefault="00672D5A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FB6966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несогласие с заключением квалификационной комиссии не поступило</w:t>
      </w:r>
      <w:r w:rsidR="00A80002">
        <w:rPr>
          <w:sz w:val="24"/>
          <w:szCs w:val="24"/>
        </w:rPr>
        <w:t>.</w:t>
      </w:r>
    </w:p>
    <w:p w14:paraId="55F6AFB0" w14:textId="77777777" w:rsidR="009B6C8B" w:rsidRDefault="009B6C8B" w:rsidP="00A97281">
      <w:pPr>
        <w:jc w:val="both"/>
        <w:rPr>
          <w:sz w:val="24"/>
          <w:szCs w:val="24"/>
          <w:lang w:eastAsia="en-US"/>
        </w:rPr>
      </w:pPr>
    </w:p>
    <w:p w14:paraId="73BEE580" w14:textId="77777777" w:rsidR="009B6C8B" w:rsidRPr="005B1670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FB6966">
        <w:rPr>
          <w:sz w:val="24"/>
          <w:szCs w:val="24"/>
          <w:lang w:eastAsia="en-US"/>
        </w:rPr>
        <w:t xml:space="preserve">явился, </w:t>
      </w:r>
      <w:r w:rsidR="00A70F24">
        <w:rPr>
          <w:sz w:val="24"/>
          <w:szCs w:val="24"/>
          <w:lang w:eastAsia="en-US"/>
        </w:rPr>
        <w:t xml:space="preserve">не </w:t>
      </w:r>
      <w:r w:rsidR="00672D5A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F0064B">
        <w:rPr>
          <w:sz w:val="24"/>
          <w:szCs w:val="24"/>
          <w:lang w:eastAsia="en-US"/>
        </w:rPr>
        <w:t xml:space="preserve">, пояснив, что противозаконные действия адвоката, </w:t>
      </w:r>
      <w:r w:rsidR="00F0064B">
        <w:rPr>
          <w:sz w:val="24"/>
          <w:szCs w:val="24"/>
          <w:lang w:eastAsia="en-US"/>
        </w:rPr>
        <w:lastRenderedPageBreak/>
        <w:t>направленные против заявителя и его родственников, обусловили необоснованное получение денежных средств и неблагоприятные уголовно-правовые последствия</w:t>
      </w:r>
      <w:r>
        <w:rPr>
          <w:sz w:val="24"/>
          <w:szCs w:val="24"/>
          <w:lang w:eastAsia="en-US"/>
        </w:rPr>
        <w:t>.</w:t>
      </w:r>
    </w:p>
    <w:p w14:paraId="7D775549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</w:p>
    <w:p w14:paraId="660FC009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547167B" w14:textId="77777777" w:rsidR="00F0064B" w:rsidRDefault="00F0064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несоблюдение адвокатом обязательных требований к оформлению соглашения об оказании юридической помощи и оприходованию получаемого вознаграждения. Указанные действия очевидным образом нарушают права и законные интересы доверителя, поскольку создают правовую неопределенность относительно взаимных обязательств, детализации объема и содержания правовой работы, способствуют финансовой непрозрачности и сопутствующей конфликтогенности правоотношений между адвокатом и доверителем. Ответственность за соблюдение требований к надлежащему оформлению адвокатской деятельности лежит на адвокате как более профессиональной и квалифицированной стороне доверительного правоотношения.</w:t>
      </w:r>
    </w:p>
    <w:p w14:paraId="13360DCE" w14:textId="77777777" w:rsidR="009B6C8B" w:rsidRDefault="00F0064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критически оценивает довод о ненадлежащем осуществлении защиты. Адвокатом представлены относящиеся к принятому поручению материалы, подтверждающие выполняемую правовую работу. Ни очевидных изъянов в действиях защитника, ни недобросовестных действий в отношении заявителя квалификационной комиссией не установлено. При разбирательстве в Совете заявитель отказался конкретизировать свои претензии как к действиям адвоката, так и к </w:t>
      </w:r>
      <w:r w:rsidR="00B604A0">
        <w:rPr>
          <w:sz w:val="24"/>
          <w:szCs w:val="24"/>
          <w:lang w:eastAsia="en-US"/>
        </w:rPr>
        <w:t>выводам заключения квалификационной комиссии от 26.10.2</w:t>
      </w:r>
      <w:r w:rsidR="00985295">
        <w:rPr>
          <w:sz w:val="24"/>
          <w:szCs w:val="24"/>
          <w:lang w:eastAsia="en-US"/>
        </w:rPr>
        <w:t>02</w:t>
      </w:r>
      <w:r w:rsidR="00B604A0">
        <w:rPr>
          <w:sz w:val="24"/>
          <w:szCs w:val="24"/>
          <w:lang w:eastAsia="en-US"/>
        </w:rPr>
        <w:t>3г.</w:t>
      </w:r>
    </w:p>
    <w:p w14:paraId="1BBC5641" w14:textId="77777777" w:rsidR="00B604A0" w:rsidRDefault="00B604A0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несмотря на несоблюдение адвокатом требований к оформлению поручения, затрудняющего конкретизировать детали соглашения с доверителем, заявитель принимал от него юридическую помощь в качестве защитника на стадиях предварительного расследования и в суде, от адвоката не отказывался и возражений на действия защитника не заявлял. При данных обстоятельствах довод о злонаме</w:t>
      </w:r>
      <w:r w:rsidR="00443CD6">
        <w:rPr>
          <w:sz w:val="24"/>
          <w:szCs w:val="24"/>
          <w:lang w:eastAsia="en-US"/>
        </w:rPr>
        <w:t>р</w:t>
      </w:r>
      <w:r>
        <w:rPr>
          <w:sz w:val="24"/>
          <w:szCs w:val="24"/>
          <w:lang w:eastAsia="en-US"/>
        </w:rPr>
        <w:t xml:space="preserve">енности </w:t>
      </w:r>
      <w:r w:rsidR="00443CD6">
        <w:rPr>
          <w:sz w:val="24"/>
          <w:szCs w:val="24"/>
          <w:lang w:eastAsia="en-US"/>
        </w:rPr>
        <w:t>адвоката в отношении подзащитного Совет находит бездоказательным.</w:t>
      </w:r>
    </w:p>
    <w:p w14:paraId="2345BADB" w14:textId="77777777" w:rsidR="00443CD6" w:rsidRDefault="00443CD6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Установленные квалификационной комиссией нарушения Совет считает умышленными и достаточно серьезными, не являющимися формальными и ущемляющими права и законные интересы доверителя.</w:t>
      </w:r>
    </w:p>
    <w:p w14:paraId="451E22B9" w14:textId="77777777" w:rsidR="009B6C8B" w:rsidRPr="00446718" w:rsidRDefault="009B6C8B" w:rsidP="003115D9">
      <w:pPr>
        <w:jc w:val="both"/>
        <w:rPr>
          <w:sz w:val="24"/>
          <w:szCs w:val="24"/>
          <w:lang w:eastAsia="en-US"/>
        </w:rPr>
      </w:pPr>
    </w:p>
    <w:p w14:paraId="3026F1C5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115CEE2" w14:textId="77777777" w:rsidR="009B6C8B" w:rsidRPr="00446718" w:rsidRDefault="009B6C8B" w:rsidP="009B6C8B">
      <w:pPr>
        <w:ind w:firstLine="708"/>
        <w:jc w:val="both"/>
        <w:rPr>
          <w:sz w:val="24"/>
          <w:szCs w:val="24"/>
          <w:lang w:eastAsia="en-US"/>
        </w:rPr>
      </w:pPr>
    </w:p>
    <w:p w14:paraId="1CAE9669" w14:textId="77777777" w:rsidR="009B6C8B" w:rsidRPr="00446718" w:rsidRDefault="009B6C8B" w:rsidP="009B6C8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0CCF99B" w14:textId="77777777" w:rsidR="009B6C8B" w:rsidRDefault="009B6C8B" w:rsidP="009B6C8B">
      <w:pPr>
        <w:jc w:val="both"/>
        <w:rPr>
          <w:sz w:val="24"/>
          <w:szCs w:val="24"/>
          <w:lang w:eastAsia="en-US"/>
        </w:rPr>
      </w:pPr>
    </w:p>
    <w:p w14:paraId="0290A9BF" w14:textId="75AED722" w:rsidR="00672D5A" w:rsidRPr="00672D5A" w:rsidRDefault="009B6C8B" w:rsidP="00672D5A">
      <w:pPr>
        <w:pStyle w:val="af5"/>
        <w:numPr>
          <w:ilvl w:val="0"/>
          <w:numId w:val="45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72D5A" w:rsidRPr="00672D5A">
        <w:rPr>
          <w:sz w:val="24"/>
          <w:szCs w:val="24"/>
        </w:rPr>
        <w:t>пп</w:t>
      </w:r>
      <w:proofErr w:type="spellEnd"/>
      <w:r w:rsidR="00672D5A" w:rsidRPr="00672D5A">
        <w:rPr>
          <w:sz w:val="24"/>
          <w:szCs w:val="24"/>
        </w:rPr>
        <w:t>. 1 п. 1 ст. 7, п. 2 ст. 25 ФЗ «Об адвокатской деятельности и адвокатуре в РФ», п. 1 ст. 8 КПЭА и ненадлежащем исполнении своих обязанностей перед доверителем С</w:t>
      </w:r>
      <w:r w:rsidR="00F4228E">
        <w:rPr>
          <w:sz w:val="24"/>
          <w:szCs w:val="24"/>
        </w:rPr>
        <w:t>.</w:t>
      </w:r>
      <w:r w:rsidR="00672D5A" w:rsidRPr="00672D5A">
        <w:rPr>
          <w:sz w:val="24"/>
          <w:szCs w:val="24"/>
        </w:rPr>
        <w:t>Р.А., выразившегося в том, что адвокат:</w:t>
      </w:r>
    </w:p>
    <w:p w14:paraId="02CCB060" w14:textId="77777777" w:rsidR="00672D5A" w:rsidRDefault="00672D5A" w:rsidP="00672D5A">
      <w:pPr>
        <w:numPr>
          <w:ilvl w:val="0"/>
          <w:numId w:val="44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>не предоставил заявителю финансовых документов, подтверждающих выплату вознаграждения;</w:t>
      </w:r>
    </w:p>
    <w:p w14:paraId="0196F7E5" w14:textId="77777777" w:rsidR="00193812" w:rsidRPr="00672D5A" w:rsidRDefault="00672D5A" w:rsidP="00672D5A">
      <w:pPr>
        <w:numPr>
          <w:ilvl w:val="0"/>
          <w:numId w:val="44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>нарушил порядок оформления оказания юридической помощи – осуществлял защиту заявителя в судах первой, апелляционной и кассационной инстанций без заключения письменного соглашения об оказании юридической помощи</w:t>
      </w:r>
      <w:r w:rsidR="00193812" w:rsidRPr="00672D5A">
        <w:rPr>
          <w:sz w:val="24"/>
          <w:szCs w:val="24"/>
        </w:rPr>
        <w:t>.</w:t>
      </w:r>
    </w:p>
    <w:p w14:paraId="0A48D58D" w14:textId="35635D53" w:rsidR="00390386" w:rsidRPr="00F4228E" w:rsidRDefault="009B6C8B" w:rsidP="00390386">
      <w:pPr>
        <w:pStyle w:val="af5"/>
        <w:numPr>
          <w:ilvl w:val="0"/>
          <w:numId w:val="45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70F24">
        <w:rPr>
          <w:sz w:val="24"/>
          <w:szCs w:val="24"/>
        </w:rPr>
        <w:t>предупреждения</w:t>
      </w:r>
      <w:r w:rsidRPr="00672D5A">
        <w:rPr>
          <w:sz w:val="24"/>
          <w:szCs w:val="24"/>
        </w:rPr>
        <w:t xml:space="preserve"> в отношении адвоката </w:t>
      </w:r>
      <w:r w:rsidR="00F4228E">
        <w:rPr>
          <w:sz w:val="24"/>
          <w:szCs w:val="24"/>
        </w:rPr>
        <w:t>Г.А.В.</w:t>
      </w:r>
      <w:r w:rsidRPr="00672D5A">
        <w:rPr>
          <w:sz w:val="24"/>
          <w:szCs w:val="24"/>
        </w:rPr>
        <w:t xml:space="preserve">, </w:t>
      </w:r>
      <w:r w:rsidRPr="00672D5A">
        <w:rPr>
          <w:sz w:val="24"/>
          <w:szCs w:val="24"/>
          <w:lang w:eastAsia="en-US"/>
        </w:rPr>
        <w:t>имеюще</w:t>
      </w:r>
      <w:r w:rsidR="00FB6966" w:rsidRPr="00672D5A">
        <w:rPr>
          <w:sz w:val="24"/>
          <w:szCs w:val="24"/>
          <w:lang w:eastAsia="en-US"/>
        </w:rPr>
        <w:t>го</w:t>
      </w:r>
      <w:r w:rsidRPr="00672D5A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672D5A">
        <w:rPr>
          <w:sz w:val="24"/>
          <w:szCs w:val="24"/>
          <w:lang w:eastAsia="en-US"/>
        </w:rPr>
        <w:t xml:space="preserve"> </w:t>
      </w:r>
      <w:r w:rsidR="00F4228E">
        <w:rPr>
          <w:sz w:val="24"/>
          <w:szCs w:val="24"/>
          <w:lang w:eastAsia="en-US"/>
        </w:rPr>
        <w:t>….</w:t>
      </w:r>
      <w:proofErr w:type="gramEnd"/>
      <w:r w:rsidR="00F4228E">
        <w:rPr>
          <w:sz w:val="24"/>
          <w:szCs w:val="24"/>
          <w:lang w:eastAsia="en-US"/>
        </w:rPr>
        <w:t>.</w:t>
      </w:r>
      <w:r w:rsidRPr="00672D5A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672D5A">
        <w:rPr>
          <w:sz w:val="24"/>
          <w:szCs w:val="24"/>
        </w:rPr>
        <w:t>.</w:t>
      </w:r>
    </w:p>
    <w:p w14:paraId="27352969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1B20759" w14:textId="3FFFF6AB" w:rsidR="00741638" w:rsidRPr="000A1010" w:rsidRDefault="000B398C" w:rsidP="00F4228E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5B28" w14:textId="77777777" w:rsidR="00C05165" w:rsidRDefault="00C05165" w:rsidP="00C01A07">
      <w:r>
        <w:separator/>
      </w:r>
    </w:p>
  </w:endnote>
  <w:endnote w:type="continuationSeparator" w:id="0">
    <w:p w14:paraId="2DD5151F" w14:textId="77777777" w:rsidR="00C05165" w:rsidRDefault="00C0516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3252" w14:textId="77777777" w:rsidR="00C05165" w:rsidRDefault="00C05165" w:rsidP="00C01A07">
      <w:r>
        <w:separator/>
      </w:r>
    </w:p>
  </w:footnote>
  <w:footnote w:type="continuationSeparator" w:id="0">
    <w:p w14:paraId="6C5A9D65" w14:textId="77777777" w:rsidR="00C05165" w:rsidRDefault="00C0516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C6E4CA8" w14:textId="77777777" w:rsidR="00672D5A" w:rsidRDefault="001354C4">
        <w:pPr>
          <w:pStyle w:val="af7"/>
          <w:jc w:val="right"/>
        </w:pPr>
        <w:r>
          <w:fldChar w:fldCharType="begin"/>
        </w:r>
        <w:r w:rsidR="00835541">
          <w:instrText>PAGE   \* MERGEFORMAT</w:instrText>
        </w:r>
        <w:r>
          <w:fldChar w:fldCharType="separate"/>
        </w:r>
        <w:r w:rsidR="009852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7FB48E" w14:textId="77777777" w:rsidR="00672D5A" w:rsidRDefault="00672D5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297A"/>
    <w:multiLevelType w:val="hybridMultilevel"/>
    <w:tmpl w:val="132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013CA"/>
    <w:multiLevelType w:val="hybridMultilevel"/>
    <w:tmpl w:val="D182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68400663">
    <w:abstractNumId w:val="43"/>
  </w:num>
  <w:num w:numId="2" w16cid:durableId="1195996835">
    <w:abstractNumId w:val="18"/>
  </w:num>
  <w:num w:numId="3" w16cid:durableId="2008945024">
    <w:abstractNumId w:val="26"/>
  </w:num>
  <w:num w:numId="4" w16cid:durableId="412895094">
    <w:abstractNumId w:val="25"/>
  </w:num>
  <w:num w:numId="5" w16cid:durableId="49616479">
    <w:abstractNumId w:val="34"/>
  </w:num>
  <w:num w:numId="6" w16cid:durableId="1092967279">
    <w:abstractNumId w:val="3"/>
  </w:num>
  <w:num w:numId="7" w16cid:durableId="15489529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375777">
    <w:abstractNumId w:val="10"/>
  </w:num>
  <w:num w:numId="9" w16cid:durableId="951935655">
    <w:abstractNumId w:val="40"/>
  </w:num>
  <w:num w:numId="10" w16cid:durableId="1372608090">
    <w:abstractNumId w:val="13"/>
  </w:num>
  <w:num w:numId="11" w16cid:durableId="658730604">
    <w:abstractNumId w:val="37"/>
  </w:num>
  <w:num w:numId="12" w16cid:durableId="1486968543">
    <w:abstractNumId w:val="12"/>
  </w:num>
  <w:num w:numId="13" w16cid:durableId="1907379956">
    <w:abstractNumId w:val="7"/>
  </w:num>
  <w:num w:numId="14" w16cid:durableId="1581207309">
    <w:abstractNumId w:val="29"/>
  </w:num>
  <w:num w:numId="15" w16cid:durableId="595138781">
    <w:abstractNumId w:val="28"/>
  </w:num>
  <w:num w:numId="16" w16cid:durableId="574630645">
    <w:abstractNumId w:val="21"/>
  </w:num>
  <w:num w:numId="17" w16cid:durableId="1290235766">
    <w:abstractNumId w:val="22"/>
  </w:num>
  <w:num w:numId="18" w16cid:durableId="2025741543">
    <w:abstractNumId w:val="23"/>
  </w:num>
  <w:num w:numId="19" w16cid:durableId="263854015">
    <w:abstractNumId w:val="35"/>
  </w:num>
  <w:num w:numId="20" w16cid:durableId="1705474311">
    <w:abstractNumId w:val="2"/>
  </w:num>
  <w:num w:numId="21" w16cid:durableId="1725787722">
    <w:abstractNumId w:val="9"/>
  </w:num>
  <w:num w:numId="22" w16cid:durableId="1543251461">
    <w:abstractNumId w:val="19"/>
  </w:num>
  <w:num w:numId="23" w16cid:durableId="2120489262">
    <w:abstractNumId w:val="1"/>
  </w:num>
  <w:num w:numId="24" w16cid:durableId="1525557872">
    <w:abstractNumId w:val="6"/>
  </w:num>
  <w:num w:numId="25" w16cid:durableId="1198808884">
    <w:abstractNumId w:val="15"/>
  </w:num>
  <w:num w:numId="26" w16cid:durableId="1261720896">
    <w:abstractNumId w:val="5"/>
  </w:num>
  <w:num w:numId="27" w16cid:durableId="307521305">
    <w:abstractNumId w:val="4"/>
  </w:num>
  <w:num w:numId="28" w16cid:durableId="1605578174">
    <w:abstractNumId w:val="39"/>
  </w:num>
  <w:num w:numId="29" w16cid:durableId="182987437">
    <w:abstractNumId w:val="16"/>
  </w:num>
  <w:num w:numId="30" w16cid:durableId="1965575326">
    <w:abstractNumId w:val="30"/>
  </w:num>
  <w:num w:numId="31" w16cid:durableId="1736662619">
    <w:abstractNumId w:val="20"/>
  </w:num>
  <w:num w:numId="32" w16cid:durableId="657077102">
    <w:abstractNumId w:val="41"/>
  </w:num>
  <w:num w:numId="33" w16cid:durableId="108359474">
    <w:abstractNumId w:val="14"/>
  </w:num>
  <w:num w:numId="34" w16cid:durableId="146290435">
    <w:abstractNumId w:val="33"/>
  </w:num>
  <w:num w:numId="35" w16cid:durableId="1872499423">
    <w:abstractNumId w:val="31"/>
  </w:num>
  <w:num w:numId="36" w16cid:durableId="612593696">
    <w:abstractNumId w:val="8"/>
  </w:num>
  <w:num w:numId="37" w16cid:durableId="1081220007">
    <w:abstractNumId w:val="17"/>
  </w:num>
  <w:num w:numId="38" w16cid:durableId="1063219825">
    <w:abstractNumId w:val="11"/>
  </w:num>
  <w:num w:numId="39" w16cid:durableId="2106803574">
    <w:abstractNumId w:val="0"/>
  </w:num>
  <w:num w:numId="40" w16cid:durableId="188103495">
    <w:abstractNumId w:val="32"/>
  </w:num>
  <w:num w:numId="41" w16cid:durableId="1459373455">
    <w:abstractNumId w:val="38"/>
  </w:num>
  <w:num w:numId="42" w16cid:durableId="1840348377">
    <w:abstractNumId w:val="36"/>
  </w:num>
  <w:num w:numId="43" w16cid:durableId="1616398606">
    <w:abstractNumId w:val="27"/>
  </w:num>
  <w:num w:numId="44" w16cid:durableId="1689479784">
    <w:abstractNumId w:val="42"/>
  </w:num>
  <w:num w:numId="45" w16cid:durableId="511981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4C4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812"/>
    <w:rsid w:val="001950B1"/>
    <w:rsid w:val="001A3E6F"/>
    <w:rsid w:val="001A5074"/>
    <w:rsid w:val="001A6E0E"/>
    <w:rsid w:val="001A78D8"/>
    <w:rsid w:val="001B0D1B"/>
    <w:rsid w:val="001B38B2"/>
    <w:rsid w:val="001B46C1"/>
    <w:rsid w:val="001B538E"/>
    <w:rsid w:val="001B56C2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65292"/>
    <w:rsid w:val="0027078C"/>
    <w:rsid w:val="0027179E"/>
    <w:rsid w:val="00272C58"/>
    <w:rsid w:val="002737FE"/>
    <w:rsid w:val="002804DB"/>
    <w:rsid w:val="00280F51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115D9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3CD6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2D5A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54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295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0F2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04A0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05165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51AE"/>
    <w:rsid w:val="00C66594"/>
    <w:rsid w:val="00C73C3D"/>
    <w:rsid w:val="00C7790F"/>
    <w:rsid w:val="00C77FB3"/>
    <w:rsid w:val="00C809C9"/>
    <w:rsid w:val="00C86237"/>
    <w:rsid w:val="00C8745E"/>
    <w:rsid w:val="00C87E74"/>
    <w:rsid w:val="00C920AC"/>
    <w:rsid w:val="00C938BF"/>
    <w:rsid w:val="00C949A0"/>
    <w:rsid w:val="00C96019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4D8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58A1"/>
    <w:rsid w:val="00F0064B"/>
    <w:rsid w:val="00F014A0"/>
    <w:rsid w:val="00F01A03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8E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966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9AC9"/>
  <w15:docId w15:val="{78E1A646-C5B9-44D9-B829-DBE71926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7471-F3FA-42BB-8ECC-2B368042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2023-10-31T13:17:00Z</cp:lastPrinted>
  <dcterms:created xsi:type="dcterms:W3CDTF">2023-12-24T16:59:00Z</dcterms:created>
  <dcterms:modified xsi:type="dcterms:W3CDTF">2024-01-16T08:45:00Z</dcterms:modified>
</cp:coreProperties>
</file>